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附件1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本次检验项目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一、粮食加工品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粮食加工品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抽检依据是《食品安全国家标准 食品中污染物限量》（GB 2762）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《食品安全国家标准 食品添加剂使用标准》（GB 2760）、《食品安全国家标准 食品中真菌毒素限量》（GB 2761）等标准及产品明示标准和指标的要求。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1.大米抽检项目包括铅（以Pb计）、镉（以Cd计）、无机砷（以As计）、苯并[</w:t>
      </w:r>
      <w:r>
        <w:rPr>
          <w:rFonts w:hint="default" w:ascii="Arial" w:hAnsi="Arial" w:eastAsia="仿宋_GB2312" w:cs="Arial"/>
          <w:b w:val="0"/>
          <w:bCs/>
          <w:color w:val="auto"/>
          <w:sz w:val="32"/>
          <w:szCs w:val="32"/>
          <w:lang w:val="en-US" w:eastAsia="zh-CN"/>
        </w:rPr>
        <w:t>α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]芘、赭曲霉毒素A。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2.生湿面制品抽检项目包括铅（以Pb计）、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山梨酸及其钾盐（以山梨酸计）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苯甲酸及其钠盐（以苯甲酸计）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脱氢乙酸及其钠盐（以脱氢乙酸计）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二氧化硫残留量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、柠檬黄（视具体色泽而定）。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二、食用油、油脂及其制品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食用油、油脂及其制品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抽检依据是《食品安全国家标准 食品中污染物限量》（GB 2762）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《食品安全国家标准 食品中真菌毒素限量》（GB 2761）、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食品安全国家标准 植物油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》（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GB 2716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等标准及产品明示标准和指标的要求。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1.玉米油抽检项目包括酸值/酸价、过氧化值、黄曲霉毒素B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vertAlign w:val="subscript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、苯并[a]芘。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2.大豆油抽检项目包括酸值/酸价、过氧化值、苯并[a]芘、溶剂残留量。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3.花生油抽检项目包括酸值/酸价、过氧化值、黄曲霉毒素B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vertAlign w:val="subscript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、苯并[a]芘、溶剂残留量。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三、调味品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调味品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抽检依据是《食品安全国家标准 食品添加剂使用标准》（GB 2760）、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《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食品安全国家标准 酿造酱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》（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GB 271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）、《鸡精调味料》（SB/T 10371）、《鸡粉调味料》（SB/T 10415）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等标准及产品明示标准和指标的要求。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1.酿造酱抽检项目包括氨基酸态氮（GB 2718 仅适用于以谷物和（或）豆类为主要原料经发酵而制成的酿造酱，其他酿造酱（如以辣椒、蚕豆等为原料经发酵而制成的豆瓣酱等），限产品明示标准和质量要求有限量规定时检测）、苯甲酸及其钠盐（以苯甲酸计）、山梨酸及其钾盐（以山梨酸计）、脱氢乙酸及其钠盐（以脱氢乙酸计）、防腐剂混合使用时各自用量占其最大使用量的比例之和、糖精钠（以糖精计）、甜蜜素（以环己基氨基磺酸计）、安赛蜜、大肠菌群（GB 2718 仅适用于以谷物和（或）豆类为主要原料经发酵而制成的酿造酱，其他酿造酱（如以辣椒、蚕豆等为原料经发酵而制成的豆瓣酱等），限产品明示标准和质量要求有限量规定时检测）（限预包装或非定量包装食品检测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2.鸡粉、鸡精调味料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抽检项目包括谷氨酸钠（限产品明示标准和质量要求有限量规定时检测）、呈味核苷酸二钠（限产品明示标准和质量要求有限量规定时检测）、铅（以 Pb 计）、甜蜜素（以环己基氨基磺酸计）、菌落总数（限产品明示标准和质量要求有限量规定时检测）、大肠菌群（限产品明示标准和质量要求有限量规定时检测）。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四、饮料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饮料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抽检依据是《食品安全国家标准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饮料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》（GB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7101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《食品安全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国家标准 食品添加剂使用标准》（GB 2760）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等标准及产品明示标准和指标的要求。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碳酸饮料(汽水)抽检项目包括二氧化碳气容量（从大包装中分装的样品不检测）、苯甲酸及其钠盐（以苯甲酸计）、山梨酸及其钾盐（以山梨酸计）、防腐剂混合使用时各自用量占其最大使用量的比例之和、甜蜜素（以环己基氨基磺酸计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五、罐头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罐头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抽检依据是《食品安全国家标准 食品添加剂使用标准》（GB 2760）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《食品安全国家标准 食品中污染物限量》（GB 2762）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、《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食品安全国家标准 罐头食品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》（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GB 7098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等标准及产品明示标准和指标的要求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（二）检验项目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畜禽肉类罐头抽检项目包括铅（以Pb计）、镉（以Cd计）、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山梨酸及其钾盐（以山梨酸计）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苯甲酸及其钠盐（以苯甲酸计）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脱氢乙酸及其钠盐（以脱氢乙酸计）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（限生产日期在2025年2月8日（含）之后的产品检测）、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商业无菌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六、冷冻饮品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冷冻饮品抽检依据是《冷冻饮品 冰淇淋》（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GB/T 31114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）、《冷冻饮品 雪糕》（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GB/T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31119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）、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《食品安全国家标准 食品添加剂使用标准》（GB 2760）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《食品安全国家标准 冷冻饮品和制作料》（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GB 2759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《食品安全国家标准 食品中致病菌限量》（GB 29921）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 xml:space="preserve">冷冻饮品抽检项目包括蛋白质（限冰淇淋、雪糕检测； 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按GB 5009.5 规定的方法测定，其中试样的制备应按GB/T 31321 中 3.3 的方法进行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）、甜蜜素（以环己基氨基磺酸计）、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糖精钠（以糖精计）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、安赛蜜、柠檬黄（视产品具体色泽而定）、日落黄（视产品具体色泽而定）、菌落总数（不适用于终产品含有活性菌种（好氧和兼性厌氧益生菌）的产品）、大肠菌群、沙门氏菌。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FF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七、速冻食品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4F81BD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速冻面米食品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抽检依据是《食品安全国家标准 食品添加剂使用标准》（GB 2760）、《食品安全国家标准 食品中污染物限量》（GB 2762）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、《食品安全国家标准 速冻面米制品》（GB 19295）、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《食品安全国家标准 食品中致病菌限量》（GB 29921）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、《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食品安全国家标准 散装即食食品中致病菌限量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》（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GB 31607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等标准及产品明示标准和指标的要求。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速冻面米食品抽检项目包括过氧化值（以脂肪计）（限以动物性食品或坚果类为主要原料馅料的产品检测）、糖精钠（以糖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精计）（配料中含甜味剂、食糖或者呈甜味的食品检测）、甜蜜素（配料中含甜味剂、食糖或者呈甜味的食品检测）、菌落总数（限即食速冻面米食品检测）、大肠菌群（限即食速冻面米食品检测）、沙门氏菌（限即食熟制速冻面米食品检测）、金黄色葡萄球菌（限即食熟制速冻面米食品检测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八、薯类和膨化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薯类和膨化食品抽检依据是《食品安全国家标准 食品添加剂使用标准》（GB 2760）、《食品安全国家标准 膨化食品》（GB 17401）等标准及产品明示标准和指标的要求。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膨化食品抽检项目包括水分、酸价（以脂肪计）（KOH）（产品明示标准为GB/T 22699的非定量包装食品不检此项）（含油型产品检测）、过氧化值（以脂肪计）（产品明示标准为GB/T 22699的非定量包装食品不检此项）（含油型产品检测）、糖精钠（以糖精计）、苯甲酸及其钠盐（以苯甲酸计）、山梨酸及其钾盐（以山梨酸计）。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九、茶叶及相关制品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茶叶及相关制品抽检依据是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《食品安全国家标准 食品添加剂使用标准》（GB 2760）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《食品安全国家标准 食品中污染物限量》（GB 2762）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《食品安全国家标准 食品中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农药最大残留限量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》（GB 276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等标准及产品明示标准和指标的要求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检验项目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1.茶叶抽检项目包括铅（以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Pb计）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、草甘膦、吡虫啉、乙酰甲胺磷、联苯菊酯、氰戊菊酯和S-氰戊菊酯、甲拌磷、克百威、水胺硫磷、毒死蜱、啶虫脒、合成着色剂（柠檬黄、日落黄、胭脂红、亮蓝）。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2.代用茶抽检项目包括铅（以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Pb计）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、二氧化硫残留量（需考虑带入原则）、啶虫脒（限2020年2月15日（含）之后生产的枸杞（干）、2023年5月11日（含）之后生产的金银花（干），以及产品明示标准和质量要求有规定时检测）、吡虫啉（限2020年2月15日（含）之后生产的枸杞（干）、菊花（干），以及产品明示标准和质量要求有规定时检测）、氯氟氰菊酯和高效氯氟氰菊酯（限2020年2月15日（含）之后生产的枸杞（干），以及产品明示标准和质量要求有规定时检测）、三唑磷（限产品明示标准和质量要求有规定时检测）、霉菌（限产品明示标准和质量要求有规定时检测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十、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蔬菜制品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蔬菜制品抽检依据是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《食品安全国家标准 食品中污染物限量》（GB 2762）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、《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食品安全国家标准 食品添加剂使用标准》（GB 2760）等标准及产品明示标准和指标的要求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蔬菜干制品抽检项目包括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铅（以Pb计）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苯甲酸及其钠盐（以苯甲酸计）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山梨酸及其钾盐（以山梨酸计）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二氧化硫残留量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十一、水产制品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水产制品抽检依据是《食品安全国家标准 食品添加剂使用标准》（GB 2760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等标准及产品明示标准和指标的要求。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预制鱼糜制品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项目包括苯甲酸及其钠盐（以苯甲酸计）、山梨酸及其钾盐（以山梨酸计）、脱氢乙酸及其钠盐（以脱氢乙酸计）。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十二、豆制品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豆制品抽检依据是抽检依据是《食品安全国家标准 食品添加剂使用标准》（GB 2760）、《食品安全国家标准 食品中污染物限量》（GB 2762）、《食品安全国家标准 豆制品》（GB 2712）、《食品安全国家标准 食品中致病菌限量》（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GB 29921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等标准及产品明示标准和指标的要求。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1.发酵性豆制品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项目包括铅（以Pb计）、苯甲酸及其钠盐（以苯甲酸计）（豆豉类产品不检测）、山梨酸及其钾盐（以山梨酸计）、脱氢乙酸及其钠盐（以脱氢乙酸计）、糖精钠（以糖精计）、甜蜜素（以环己基氨基磺酸计）、铝的残留量（干样品，以Al计）（臭豆腐限使用GB 5009.182 第二法或第三法检测）、大肠菌群（限即食预包装食品检测）。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2.非发酵性豆制品（豆干、豆腐、豆皮等）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项目包括铅（以Pb计）、苯甲酸及其钠盐（以苯甲酸计）、山梨酸及其钾盐（以山梨酸计）、脱氢乙酸及其钠盐（以脱氢乙酸计）、防腐剂混合使用时各自用量占其最大使用量的比例之和、糖精钠（以糖精计）（限再制品检测）、甜蜜素（以环已基氨基磺酸计）（限再制品检测）、铝的残留量（干样品，以Al计）（除豆浆类外的产品检测）、合成着色剂（柠檬黄、日落黄）（白色豆腐不检测）、大肠菌群（限即食预包装食品检测）、金黄色葡萄球菌（限即食预包装食品检测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3.非发酵性豆制品（腐竹、油皮及其再制品）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项目包括蛋白质、铅（以Pb计）、苯甲酸及其钠盐（以苯甲酸计）、山梨酸及其钾盐（以山梨酸计）、脱氢乙酸及其钠盐（以脱氢乙酸计）、二氧化硫残留量、铝的残留量（干样品，以 Al 计）、合成着色剂（柠檬黄、日落黄）。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十三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、餐饮食品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餐饮食品抽检依据是《食品安全国家标准 糕点、面包》（GB 7099）、《食品安全国家标准 食品添加剂使用标准》（GB 2760）、《食品安全国家标准 消毒餐（饮）具》（GB 14934）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等标准及产品明示标准和指标的要求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（二）检验项目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1.油条油饼（自制）（限油条、油炸的油饼）抽检项目包括铝的残留量（干样品，以Al计）。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.糕点（自制）抽检项目包括酸价（以脂肪计）（仅适用于配料中添加油脂的产品）、过氧化值（以脂肪计）（仅适用于配料中添加油脂的产品）、山梨酸及其钾盐（以山梨酸计）、铝的残留量（干样品，以Al计）、脱氢乙酸及其钠盐（以脱氢乙酸计）、防腐剂混合使用时各自用量占其最大使用量比例之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3.面包（自制）抽检项目包括酸价（以脂肪计）（仅适用于配料中添加油脂的产品）、过氧化值（以脂肪计）（仅适用于配料中添加油脂的产品）、山梨酸及其钾盐（以山梨酸计）、铝的残留量（干样品，以Al计）、脱氢乙酸及其钠盐（以脱氢乙酸计）、防腐剂混合使用时各自用量占其最大使用量比例之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4.复用餐饮具（集中清洗消毒服务单位消毒）抽检项目包括阴离子合成洗涤剂（以十二烷基苯磺酸钠计）（限采用化学消毒法的餐饮具检测。采用化学洗涤剂、消毒剂对餐饮具进行清洗消毒的方式均属于化学消毒法）、大肠菌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十四、食用农产品（蔬菜、水果类、豆类）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1.蔬菜抽检依据是《食品安全国家标准 食品中污染物限量》（GB 2762）、《食品安全国家标准 食品中农药最大残留限量》（GB 2763）、《豆芽卫生标准》（GB 22556）、国家食品药品监督管理总局 农业部 国家卫生和计划生育委员会关于豆芽生产过程中禁止使用6-苄基腺嘌呤等物质的公告（2015年第11号）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等标准及产品明示标准和指标的要求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2.水果类抽检依据是《食品安全国家标准 食品中农药最大残留限量》（GB 2763）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等标准及产品明示标准和指标的要求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3.豆类抽检依据是《食品安全国家标准 食品中农药最大残留限量》（GB 2763）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等标准及产品明示标准和指标的要求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（二）检验项目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1.豆芽抽检项目包括铅（以Pb计）、总汞（以Hg计）、4-氯苯氧乙酸钠（以4-氯苯氧乙酸计）、6-苄基腺嘌呤（6-BA）、亚硫酸盐（以SO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vertAlign w:val="subscript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计）。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2.大白菜抽检项目包括镉（以Cd计）、阿维菌素、吡虫啉、毒死蜱、氟虫腈、甲拌磷、氧乐果、乙酰甲胺磷。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3.芹菜抽检项目包括铅（以Pb计）、镉（以Cd计）、阿维菌素、毒死蜱、氟虫腈、甲拌磷、甲基异柳磷、氯氟氰菊酯和高效氯氟氰菊酯、氯氰菊酯和高效氯氰菊酯、噻虫胺、辛硫磷、氧乐果。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4.萝卜抽检项目包括铅（以Pb计）、毒死蜱、甲胺磷、氯氟氰菊酯和高效氯氟氰菊酯、噻虫嗪、氧乐果。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苹果抽检项目包括敌敌畏、啶虫脒、毒死蜱、克百威、氧乐果。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豆类抽检项目包括铅（以Pb计）、吡虫啉（按照GB 23200.121检测；大豆可参照GB/T 20769、GB/T 20770检测，其他豆类可按照GB/T 20770检测）、环丙唑醇（按照GB 23200.113、GB 23200.121检测；除大豆外的其他豆类可按照GB/T 20770检测）。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</w:p>
    <w:sectPr>
      <w:pgSz w:w="11906" w:h="16838"/>
      <w:pgMar w:top="1327" w:right="1689" w:bottom="127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zNTU2YjliMWI5M2E4NGY1ZTMzYjRiN2M4MjhjN2QifQ=="/>
    <w:docVar w:name="KSO_WPS_MARK_KEY" w:val="d491f1bf-dadd-4787-8e68-6c7568d4899c"/>
  </w:docVars>
  <w:rsids>
    <w:rsidRoot w:val="2B580198"/>
    <w:rsid w:val="00F41675"/>
    <w:rsid w:val="01317F69"/>
    <w:rsid w:val="02003DDA"/>
    <w:rsid w:val="02C91CBB"/>
    <w:rsid w:val="030B2AC3"/>
    <w:rsid w:val="03B66504"/>
    <w:rsid w:val="041674E8"/>
    <w:rsid w:val="0647065C"/>
    <w:rsid w:val="066F6E3E"/>
    <w:rsid w:val="0814730F"/>
    <w:rsid w:val="08BF5E5A"/>
    <w:rsid w:val="09E57B43"/>
    <w:rsid w:val="0B723658"/>
    <w:rsid w:val="0CAA6E21"/>
    <w:rsid w:val="0DF20A80"/>
    <w:rsid w:val="0E727756"/>
    <w:rsid w:val="0EE61D1B"/>
    <w:rsid w:val="0F2D7040"/>
    <w:rsid w:val="0FE03466"/>
    <w:rsid w:val="103F1B00"/>
    <w:rsid w:val="10CF7596"/>
    <w:rsid w:val="12972056"/>
    <w:rsid w:val="13FE5481"/>
    <w:rsid w:val="15BF56D2"/>
    <w:rsid w:val="162E38F7"/>
    <w:rsid w:val="16E80746"/>
    <w:rsid w:val="1798234C"/>
    <w:rsid w:val="181B5077"/>
    <w:rsid w:val="1A705206"/>
    <w:rsid w:val="1A815802"/>
    <w:rsid w:val="1C6C3216"/>
    <w:rsid w:val="1CFA34AD"/>
    <w:rsid w:val="1D036806"/>
    <w:rsid w:val="1DED6B6E"/>
    <w:rsid w:val="1E7E69CD"/>
    <w:rsid w:val="21AD4F92"/>
    <w:rsid w:val="22464D50"/>
    <w:rsid w:val="227E692E"/>
    <w:rsid w:val="23700734"/>
    <w:rsid w:val="26CD239C"/>
    <w:rsid w:val="26ED58FD"/>
    <w:rsid w:val="27E2170E"/>
    <w:rsid w:val="283A0B32"/>
    <w:rsid w:val="28CF4308"/>
    <w:rsid w:val="28F61102"/>
    <w:rsid w:val="2A2B7C21"/>
    <w:rsid w:val="2A351FC9"/>
    <w:rsid w:val="2A9E4231"/>
    <w:rsid w:val="2AF33F55"/>
    <w:rsid w:val="2B580198"/>
    <w:rsid w:val="2E786928"/>
    <w:rsid w:val="2EDA313F"/>
    <w:rsid w:val="2FB439D7"/>
    <w:rsid w:val="314F138E"/>
    <w:rsid w:val="3200110E"/>
    <w:rsid w:val="32601BAD"/>
    <w:rsid w:val="32A47CEB"/>
    <w:rsid w:val="32F235C4"/>
    <w:rsid w:val="3456362E"/>
    <w:rsid w:val="362D7FF8"/>
    <w:rsid w:val="36D540D1"/>
    <w:rsid w:val="36FB00F6"/>
    <w:rsid w:val="37DD7915"/>
    <w:rsid w:val="38B13162"/>
    <w:rsid w:val="39673821"/>
    <w:rsid w:val="39B96E76"/>
    <w:rsid w:val="3A241364"/>
    <w:rsid w:val="3A866AAA"/>
    <w:rsid w:val="3ACF167E"/>
    <w:rsid w:val="3AE2765A"/>
    <w:rsid w:val="3C2105FF"/>
    <w:rsid w:val="3CAD0F42"/>
    <w:rsid w:val="3CAF79B9"/>
    <w:rsid w:val="3D7128FA"/>
    <w:rsid w:val="3DF15DAF"/>
    <w:rsid w:val="3EC55BBE"/>
    <w:rsid w:val="3F424E33"/>
    <w:rsid w:val="423A41C8"/>
    <w:rsid w:val="42AC41EC"/>
    <w:rsid w:val="43BE6733"/>
    <w:rsid w:val="442563C8"/>
    <w:rsid w:val="44A45929"/>
    <w:rsid w:val="459719C1"/>
    <w:rsid w:val="47780DD2"/>
    <w:rsid w:val="47802ADF"/>
    <w:rsid w:val="48BD345D"/>
    <w:rsid w:val="4AC17FD6"/>
    <w:rsid w:val="4C7E73A7"/>
    <w:rsid w:val="4D6C7200"/>
    <w:rsid w:val="4D7511F4"/>
    <w:rsid w:val="4D7B7443"/>
    <w:rsid w:val="4DBD3EB9"/>
    <w:rsid w:val="4DDF5832"/>
    <w:rsid w:val="4ECD3EE9"/>
    <w:rsid w:val="4ED13783"/>
    <w:rsid w:val="4EDE5EDB"/>
    <w:rsid w:val="4EF37BD9"/>
    <w:rsid w:val="4F251D5C"/>
    <w:rsid w:val="50091005"/>
    <w:rsid w:val="51501CA0"/>
    <w:rsid w:val="53CA47C0"/>
    <w:rsid w:val="56576C9F"/>
    <w:rsid w:val="57C50FF0"/>
    <w:rsid w:val="58A42EF3"/>
    <w:rsid w:val="59C51FCA"/>
    <w:rsid w:val="5B210DA4"/>
    <w:rsid w:val="5B667984"/>
    <w:rsid w:val="5B755A94"/>
    <w:rsid w:val="5B767D6C"/>
    <w:rsid w:val="5B8878FB"/>
    <w:rsid w:val="5C007491"/>
    <w:rsid w:val="5CDB111B"/>
    <w:rsid w:val="5D5E4DB7"/>
    <w:rsid w:val="5E3733F5"/>
    <w:rsid w:val="5E992E92"/>
    <w:rsid w:val="603C381B"/>
    <w:rsid w:val="61500EBB"/>
    <w:rsid w:val="638E0D6B"/>
    <w:rsid w:val="657666F7"/>
    <w:rsid w:val="6598361E"/>
    <w:rsid w:val="65A71A41"/>
    <w:rsid w:val="65E47E23"/>
    <w:rsid w:val="664B5789"/>
    <w:rsid w:val="671E1113"/>
    <w:rsid w:val="673E54E3"/>
    <w:rsid w:val="682169AB"/>
    <w:rsid w:val="682D1FCB"/>
    <w:rsid w:val="68DC3034"/>
    <w:rsid w:val="69047BC8"/>
    <w:rsid w:val="69194288"/>
    <w:rsid w:val="69224EEB"/>
    <w:rsid w:val="69C530A2"/>
    <w:rsid w:val="6A1F3D5D"/>
    <w:rsid w:val="6A400097"/>
    <w:rsid w:val="6AD14F8B"/>
    <w:rsid w:val="6C170716"/>
    <w:rsid w:val="6C2C1B32"/>
    <w:rsid w:val="6D8D4D1C"/>
    <w:rsid w:val="6DC04CD2"/>
    <w:rsid w:val="6DD324AE"/>
    <w:rsid w:val="6FE068B4"/>
    <w:rsid w:val="701A4F04"/>
    <w:rsid w:val="71C669D7"/>
    <w:rsid w:val="729B69D7"/>
    <w:rsid w:val="74D83200"/>
    <w:rsid w:val="7529591A"/>
    <w:rsid w:val="758A0430"/>
    <w:rsid w:val="788A218A"/>
    <w:rsid w:val="788D51F0"/>
    <w:rsid w:val="7A5E230C"/>
    <w:rsid w:val="7BCA75FD"/>
    <w:rsid w:val="7C5B639E"/>
    <w:rsid w:val="7C683F9C"/>
    <w:rsid w:val="7C7C28D3"/>
    <w:rsid w:val="7DCF1BAD"/>
    <w:rsid w:val="7E6D752A"/>
    <w:rsid w:val="7EB32494"/>
    <w:rsid w:val="7F1D649E"/>
    <w:rsid w:val="7F662459"/>
    <w:rsid w:val="7F9E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4861</Words>
  <Characters>5257</Characters>
  <Lines>0</Lines>
  <Paragraphs>0</Paragraphs>
  <TotalTime>9</TotalTime>
  <ScaleCrop>false</ScaleCrop>
  <LinksUpToDate>false</LinksUpToDate>
  <CharactersWithSpaces>5373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2023-06-08T01:24:00Z</dcterms:created>
  <dc:creator>娜娜娅</dc:creator>
  <cp:lastModifiedBy>水彩 姣</cp:lastModifiedBy>
  <dcterms:modified xsi:type="dcterms:W3CDTF">2025-06-26T03:02:46Z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88B601CE470F46578F7DFE1EDEBFF97F_11</vt:lpwstr>
  </property>
</Properties>
</file>